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988B" w14:textId="77777777" w:rsidR="009213B5" w:rsidRDefault="009213B5" w:rsidP="009213B5">
      <w:pPr>
        <w:spacing w:after="0" w:line="240" w:lineRule="auto"/>
        <w:rPr>
          <w:sz w:val="22"/>
          <w:szCs w:val="22"/>
        </w:rPr>
        <w:sectPr w:rsidR="009213B5" w:rsidSect="003F64E3">
          <w:footerReference w:type="default" r:id="rId7"/>
          <w:headerReference w:type="first" r:id="rId8"/>
          <w:pgSz w:w="12240" w:h="15840"/>
          <w:pgMar w:top="2880" w:right="1440" w:bottom="720" w:left="1440" w:header="240" w:footer="720" w:gutter="0"/>
          <w:cols w:space="720"/>
          <w:titlePg/>
          <w:docGrid w:linePitch="408"/>
        </w:sectPr>
      </w:pPr>
    </w:p>
    <w:p w14:paraId="32931F7D" w14:textId="77777777" w:rsidR="00243B4A" w:rsidRDefault="00243B4A" w:rsidP="00243B4A">
      <w:pPr>
        <w:tabs>
          <w:tab w:val="left" w:pos="4950"/>
          <w:tab w:val="left" w:pos="6480"/>
        </w:tabs>
        <w:spacing w:after="0"/>
        <w:rPr>
          <w:rFonts w:cstheme="minorHAnsi"/>
          <w:sz w:val="22"/>
          <w:szCs w:val="22"/>
        </w:rPr>
      </w:pPr>
      <w:r>
        <w:rPr>
          <w:rFonts w:ascii="Cambria" w:hAnsi="Cambria" w:cstheme="minorHAnsi"/>
          <w:b/>
          <w:bCs/>
          <w:sz w:val="26"/>
          <w:szCs w:val="26"/>
        </w:rPr>
        <w:t>FOR IMMEDIATE RELEASE</w:t>
      </w:r>
      <w:r>
        <w:rPr>
          <w:rFonts w:cstheme="minorHAnsi"/>
          <w:sz w:val="22"/>
          <w:szCs w:val="22"/>
        </w:rPr>
        <w:tab/>
      </w:r>
      <w:r>
        <w:rPr>
          <w:rFonts w:cstheme="minorHAnsi"/>
          <w:b/>
          <w:bCs/>
          <w:sz w:val="22"/>
          <w:szCs w:val="22"/>
        </w:rPr>
        <w:t xml:space="preserve">Media Contact: </w:t>
      </w:r>
      <w:r>
        <w:rPr>
          <w:rFonts w:cstheme="minorHAnsi"/>
          <w:sz w:val="22"/>
          <w:szCs w:val="22"/>
        </w:rPr>
        <w:tab/>
        <w:t>Susan Baranczyk</w:t>
      </w:r>
    </w:p>
    <w:p w14:paraId="512BBC9A" w14:textId="77777777" w:rsidR="00243B4A" w:rsidRDefault="00243B4A" w:rsidP="00243B4A">
      <w:pPr>
        <w:tabs>
          <w:tab w:val="left" w:pos="6480"/>
        </w:tabs>
        <w:spacing w:after="0"/>
        <w:ind w:left="6480"/>
        <w:rPr>
          <w:rFonts w:cstheme="minorHAnsi"/>
          <w:sz w:val="22"/>
          <w:szCs w:val="22"/>
        </w:rPr>
      </w:pPr>
      <w:r>
        <w:rPr>
          <w:rFonts w:cstheme="minorHAnsi"/>
          <w:sz w:val="22"/>
          <w:szCs w:val="22"/>
        </w:rPr>
        <w:t>J. J. Keller &amp; Associates, Inc.</w:t>
      </w:r>
    </w:p>
    <w:p w14:paraId="15EF30A5" w14:textId="77777777" w:rsidR="00243B4A" w:rsidRDefault="00E134AD" w:rsidP="00243B4A">
      <w:pPr>
        <w:tabs>
          <w:tab w:val="left" w:pos="6480"/>
        </w:tabs>
        <w:spacing w:after="0"/>
        <w:ind w:left="6480"/>
        <w:rPr>
          <w:rFonts w:cstheme="minorHAnsi"/>
          <w:sz w:val="22"/>
          <w:szCs w:val="22"/>
        </w:rPr>
      </w:pPr>
      <w:hyperlink r:id="rId9" w:history="1">
        <w:r w:rsidR="00243B4A">
          <w:rPr>
            <w:rStyle w:val="Hyperlink"/>
            <w:rFonts w:cstheme="minorHAnsi"/>
            <w:sz w:val="22"/>
            <w:szCs w:val="22"/>
          </w:rPr>
          <w:t>sbaranczyk@jjkeller.com</w:t>
        </w:r>
      </w:hyperlink>
    </w:p>
    <w:p w14:paraId="1429F579" w14:textId="77777777" w:rsidR="00243B4A" w:rsidRDefault="00243B4A" w:rsidP="00243B4A">
      <w:pPr>
        <w:spacing w:after="0"/>
        <w:ind w:left="5760" w:firstLine="720"/>
        <w:rPr>
          <w:rFonts w:cstheme="minorHAnsi"/>
          <w:sz w:val="22"/>
          <w:szCs w:val="22"/>
        </w:rPr>
      </w:pPr>
      <w:r>
        <w:rPr>
          <w:rFonts w:cstheme="minorHAnsi"/>
          <w:sz w:val="22"/>
          <w:szCs w:val="22"/>
        </w:rPr>
        <w:t>920-727-7391</w:t>
      </w:r>
    </w:p>
    <w:p w14:paraId="28BADA08" w14:textId="77777777" w:rsidR="00243B4A" w:rsidRDefault="00243B4A" w:rsidP="00243B4A">
      <w:pPr>
        <w:spacing w:after="0"/>
        <w:rPr>
          <w:rFonts w:cstheme="minorHAnsi"/>
          <w:sz w:val="22"/>
          <w:szCs w:val="22"/>
        </w:rPr>
      </w:pPr>
    </w:p>
    <w:p w14:paraId="234B2BCA" w14:textId="77777777" w:rsidR="00243B4A" w:rsidRDefault="00243B4A" w:rsidP="00243B4A">
      <w:pPr>
        <w:spacing w:after="0"/>
        <w:rPr>
          <w:rFonts w:cstheme="minorHAnsi"/>
          <w:sz w:val="22"/>
          <w:szCs w:val="22"/>
        </w:rPr>
      </w:pPr>
    </w:p>
    <w:p w14:paraId="29262D81" w14:textId="019C161A" w:rsidR="00243B4A" w:rsidRPr="002829DA" w:rsidRDefault="002829DA" w:rsidP="00243B4A">
      <w:pPr>
        <w:spacing w:line="276" w:lineRule="auto"/>
        <w:contextualSpacing/>
        <w:rPr>
          <w:rFonts w:asciiTheme="majorHAnsi" w:hAnsiTheme="majorHAnsi" w:cstheme="majorHAnsi"/>
          <w:b/>
          <w:bCs/>
          <w:color w:val="262626" w:themeColor="text1" w:themeTint="D9"/>
          <w:sz w:val="32"/>
          <w:szCs w:val="32"/>
        </w:rPr>
      </w:pPr>
      <w:r w:rsidRPr="002829DA">
        <w:rPr>
          <w:rFonts w:asciiTheme="majorHAnsi" w:hAnsiTheme="majorHAnsi" w:cstheme="majorHAnsi"/>
          <w:b/>
          <w:bCs/>
          <w:color w:val="262626" w:themeColor="text1" w:themeTint="D9"/>
          <w:sz w:val="32"/>
          <w:szCs w:val="32"/>
        </w:rPr>
        <w:t>Six J. J. Keller Associates Earn Prestigious CTP Designation</w:t>
      </w:r>
    </w:p>
    <w:p w14:paraId="38AC6A08" w14:textId="77777777" w:rsidR="00243B4A" w:rsidRPr="002829DA" w:rsidRDefault="00243B4A" w:rsidP="00243B4A">
      <w:pPr>
        <w:spacing w:after="0" w:line="276" w:lineRule="auto"/>
        <w:rPr>
          <w:rFonts w:asciiTheme="majorHAnsi" w:hAnsiTheme="majorHAnsi" w:cstheme="majorHAnsi"/>
          <w:b/>
          <w:bCs/>
          <w:color w:val="262626" w:themeColor="text1" w:themeTint="D9"/>
          <w:sz w:val="8"/>
          <w:szCs w:val="8"/>
        </w:rPr>
      </w:pPr>
    </w:p>
    <w:p w14:paraId="63DB307F" w14:textId="578CD995" w:rsidR="00243B4A" w:rsidRPr="002829DA" w:rsidRDefault="002829DA" w:rsidP="00243B4A">
      <w:pPr>
        <w:spacing w:after="0"/>
        <w:rPr>
          <w:rFonts w:asciiTheme="majorHAnsi" w:hAnsiTheme="majorHAnsi" w:cstheme="majorHAnsi"/>
          <w:b/>
          <w:bCs/>
          <w:i/>
          <w:iCs/>
          <w:color w:val="262626" w:themeColor="text1" w:themeTint="D9"/>
          <w:sz w:val="24"/>
          <w:szCs w:val="24"/>
        </w:rPr>
      </w:pPr>
      <w:r w:rsidRPr="002829DA">
        <w:rPr>
          <w:rFonts w:asciiTheme="majorHAnsi" w:hAnsiTheme="majorHAnsi" w:cstheme="majorHAnsi"/>
          <w:b/>
          <w:bCs/>
          <w:i/>
          <w:iCs/>
          <w:color w:val="262626" w:themeColor="text1" w:themeTint="D9"/>
          <w:sz w:val="24"/>
          <w:szCs w:val="24"/>
        </w:rPr>
        <w:t>Certified Transportation Professionals Complete Rigorous Program, Elevating Transportation Industry Standards</w:t>
      </w:r>
    </w:p>
    <w:p w14:paraId="6AE071D1" w14:textId="77777777" w:rsidR="00243B4A" w:rsidRPr="002829DA" w:rsidRDefault="00243B4A" w:rsidP="00243B4A">
      <w:pPr>
        <w:spacing w:after="0"/>
        <w:rPr>
          <w:rFonts w:asciiTheme="majorHAnsi" w:hAnsiTheme="majorHAnsi" w:cstheme="majorHAnsi"/>
          <w:color w:val="262626" w:themeColor="text1" w:themeTint="D9"/>
          <w:sz w:val="22"/>
          <w:szCs w:val="22"/>
        </w:rPr>
      </w:pPr>
    </w:p>
    <w:p w14:paraId="02B73D12" w14:textId="0E1ED0A2" w:rsidR="00B54D47" w:rsidRPr="002829DA" w:rsidRDefault="00243B4A" w:rsidP="002829DA">
      <w:pPr>
        <w:spacing w:after="0" w:line="276" w:lineRule="auto"/>
        <w:rPr>
          <w:rFonts w:asciiTheme="majorHAnsi" w:hAnsiTheme="majorHAnsi" w:cstheme="majorHAnsi"/>
          <w:color w:val="262626" w:themeColor="text1" w:themeTint="D9"/>
          <w:sz w:val="22"/>
          <w:szCs w:val="22"/>
        </w:rPr>
      </w:pPr>
      <w:r w:rsidRPr="002829DA">
        <w:rPr>
          <w:rFonts w:asciiTheme="majorHAnsi" w:hAnsiTheme="majorHAnsi" w:cstheme="majorHAnsi"/>
          <w:b/>
          <w:bCs/>
          <w:color w:val="262626" w:themeColor="text1" w:themeTint="D9"/>
          <w:sz w:val="22"/>
          <w:szCs w:val="22"/>
        </w:rPr>
        <w:t xml:space="preserve">NEENAH, Wis., date  – </w:t>
      </w:r>
      <w:r w:rsidR="002829DA" w:rsidRPr="002829DA">
        <w:rPr>
          <w:rFonts w:asciiTheme="majorHAnsi" w:hAnsiTheme="majorHAnsi" w:cstheme="majorHAnsi"/>
          <w:color w:val="262626" w:themeColor="text1" w:themeTint="D9"/>
          <w:sz w:val="22"/>
          <w:szCs w:val="22"/>
        </w:rPr>
        <w:t xml:space="preserve"> Six J. J. Keller &amp; Associates, Inc. transportation professionals were among </w:t>
      </w:r>
      <w:r w:rsidR="002829DA">
        <w:rPr>
          <w:rFonts w:asciiTheme="majorHAnsi" w:hAnsiTheme="majorHAnsi" w:cstheme="majorHAnsi"/>
          <w:color w:val="262626" w:themeColor="text1" w:themeTint="D9"/>
          <w:sz w:val="22"/>
          <w:szCs w:val="22"/>
        </w:rPr>
        <w:t>a</w:t>
      </w:r>
      <w:r w:rsidR="002829DA" w:rsidRPr="002829DA">
        <w:rPr>
          <w:rFonts w:asciiTheme="majorHAnsi" w:hAnsiTheme="majorHAnsi" w:cstheme="majorHAnsi"/>
          <w:color w:val="262626" w:themeColor="text1" w:themeTint="D9"/>
          <w:sz w:val="22"/>
          <w:szCs w:val="22"/>
        </w:rPr>
        <w:t xml:space="preserve"> class of seventy-seven who achieved the prestigious designation of Certified Transportation Professional (CTP) by the NPTC Institute, the educational and professional certification arm of the National Private Truck Council (NPTC). The CTP program is sponsored by J. J. Keller. The graduation ceremony took place in conjunction with the NPTC Annual Education Management Conference and Exhibition April 10-12, 2022, in Cincinnati.</w:t>
      </w:r>
    </w:p>
    <w:p w14:paraId="79B51A87" w14:textId="28F5ED26" w:rsidR="002829DA" w:rsidRPr="002829DA" w:rsidRDefault="002829DA" w:rsidP="002829DA">
      <w:pPr>
        <w:spacing w:after="0" w:line="276" w:lineRule="auto"/>
        <w:rPr>
          <w:rFonts w:asciiTheme="majorHAnsi" w:hAnsiTheme="majorHAnsi" w:cstheme="majorHAnsi"/>
          <w:color w:val="262626" w:themeColor="text1" w:themeTint="D9"/>
          <w:sz w:val="22"/>
          <w:szCs w:val="22"/>
        </w:rPr>
      </w:pPr>
    </w:p>
    <w:p w14:paraId="7D979C2C" w14:textId="61F9E119" w:rsidR="002829DA" w:rsidRDefault="002829DA" w:rsidP="002829DA">
      <w:pPr>
        <w:spacing w:after="0" w:line="276" w:lineRule="auto"/>
        <w:rPr>
          <w:rFonts w:asciiTheme="majorHAnsi" w:hAnsiTheme="majorHAnsi" w:cstheme="majorHAnsi"/>
          <w:color w:val="262626" w:themeColor="text1" w:themeTint="D9"/>
          <w:sz w:val="22"/>
          <w:szCs w:val="22"/>
        </w:rPr>
      </w:pPr>
      <w:r w:rsidRPr="002829DA">
        <w:rPr>
          <w:rFonts w:asciiTheme="majorHAnsi" w:hAnsiTheme="majorHAnsi" w:cstheme="majorHAnsi"/>
          <w:color w:val="262626" w:themeColor="text1" w:themeTint="D9"/>
          <w:sz w:val="22"/>
          <w:szCs w:val="22"/>
        </w:rPr>
        <w:t>The J. J. Keller associates</w:t>
      </w:r>
      <w:r>
        <w:rPr>
          <w:rFonts w:asciiTheme="majorHAnsi" w:hAnsiTheme="majorHAnsi" w:cstheme="majorHAnsi"/>
          <w:color w:val="262626" w:themeColor="text1" w:themeTint="D9"/>
          <w:sz w:val="22"/>
          <w:szCs w:val="22"/>
        </w:rPr>
        <w:t xml:space="preserve"> earning the CTP designation</w:t>
      </w:r>
      <w:r w:rsidRPr="002829DA">
        <w:rPr>
          <w:rFonts w:asciiTheme="majorHAnsi" w:hAnsiTheme="majorHAnsi" w:cstheme="majorHAnsi"/>
          <w:color w:val="262626" w:themeColor="text1" w:themeTint="D9"/>
          <w:sz w:val="22"/>
          <w:szCs w:val="22"/>
        </w:rPr>
        <w:t xml:space="preserve"> included:</w:t>
      </w:r>
    </w:p>
    <w:p w14:paraId="7DE0A218" w14:textId="77777777" w:rsidR="002829DA" w:rsidRPr="002829DA" w:rsidRDefault="002829DA" w:rsidP="002829DA">
      <w:pPr>
        <w:spacing w:after="0" w:line="276" w:lineRule="auto"/>
        <w:rPr>
          <w:rFonts w:asciiTheme="majorHAnsi" w:hAnsiTheme="majorHAnsi" w:cstheme="majorHAnsi"/>
          <w:color w:val="262626" w:themeColor="text1" w:themeTint="D9"/>
          <w:sz w:val="22"/>
          <w:szCs w:val="22"/>
        </w:rPr>
      </w:pPr>
    </w:p>
    <w:p w14:paraId="15805B8C" w14:textId="77777777" w:rsidR="002829DA" w:rsidRPr="002829DA" w:rsidRDefault="002829DA" w:rsidP="002829DA">
      <w:pPr>
        <w:pStyle w:val="ListParagraph"/>
        <w:numPr>
          <w:ilvl w:val="0"/>
          <w:numId w:val="5"/>
        </w:numPr>
        <w:spacing w:line="276" w:lineRule="auto"/>
        <w:rPr>
          <w:rFonts w:asciiTheme="majorHAnsi" w:hAnsiTheme="majorHAnsi" w:cstheme="majorHAnsi"/>
          <w:color w:val="262626" w:themeColor="text1" w:themeTint="D9"/>
        </w:rPr>
      </w:pPr>
      <w:r w:rsidRPr="002829DA">
        <w:rPr>
          <w:rFonts w:asciiTheme="majorHAnsi" w:hAnsiTheme="majorHAnsi" w:cstheme="majorHAnsi"/>
          <w:b/>
          <w:bCs/>
          <w:color w:val="262626" w:themeColor="text1" w:themeTint="D9"/>
        </w:rPr>
        <w:t xml:space="preserve">John Halambeck, </w:t>
      </w:r>
      <w:r w:rsidRPr="002829DA">
        <w:rPr>
          <w:rFonts w:asciiTheme="majorHAnsi" w:hAnsiTheme="majorHAnsi" w:cstheme="majorHAnsi"/>
          <w:color w:val="262626" w:themeColor="text1" w:themeTint="D9"/>
        </w:rPr>
        <w:t>Sr. Account Executive – National Accounts</w:t>
      </w:r>
    </w:p>
    <w:p w14:paraId="7844D1B6" w14:textId="77777777" w:rsidR="002829DA" w:rsidRPr="002829DA" w:rsidRDefault="002829DA" w:rsidP="002829DA">
      <w:pPr>
        <w:pStyle w:val="ListParagraph"/>
        <w:numPr>
          <w:ilvl w:val="0"/>
          <w:numId w:val="5"/>
        </w:numPr>
        <w:spacing w:line="276" w:lineRule="auto"/>
        <w:rPr>
          <w:rFonts w:asciiTheme="majorHAnsi" w:hAnsiTheme="majorHAnsi" w:cstheme="majorHAnsi"/>
          <w:color w:val="262626" w:themeColor="text1" w:themeTint="D9"/>
        </w:rPr>
      </w:pPr>
      <w:r w:rsidRPr="002829DA">
        <w:rPr>
          <w:rFonts w:asciiTheme="majorHAnsi" w:hAnsiTheme="majorHAnsi" w:cstheme="majorHAnsi"/>
          <w:b/>
          <w:bCs/>
          <w:color w:val="262626" w:themeColor="text1" w:themeTint="D9"/>
        </w:rPr>
        <w:t xml:space="preserve">Daren Hansen, </w:t>
      </w:r>
      <w:r w:rsidRPr="002829DA">
        <w:rPr>
          <w:rFonts w:asciiTheme="majorHAnsi" w:hAnsiTheme="majorHAnsi" w:cstheme="majorHAnsi"/>
          <w:color w:val="262626" w:themeColor="text1" w:themeTint="D9"/>
        </w:rPr>
        <w:t>Sr. Editor – Transportation Safety</w:t>
      </w:r>
    </w:p>
    <w:p w14:paraId="032E3ABE" w14:textId="77777777" w:rsidR="002829DA" w:rsidRPr="002829DA" w:rsidRDefault="002829DA" w:rsidP="002829DA">
      <w:pPr>
        <w:pStyle w:val="ListParagraph"/>
        <w:numPr>
          <w:ilvl w:val="0"/>
          <w:numId w:val="5"/>
        </w:numPr>
        <w:spacing w:line="276" w:lineRule="auto"/>
        <w:rPr>
          <w:rFonts w:asciiTheme="majorHAnsi" w:hAnsiTheme="majorHAnsi" w:cstheme="majorHAnsi"/>
          <w:color w:val="262626" w:themeColor="text1" w:themeTint="D9"/>
        </w:rPr>
      </w:pPr>
      <w:r w:rsidRPr="002829DA">
        <w:rPr>
          <w:rFonts w:asciiTheme="majorHAnsi" w:hAnsiTheme="majorHAnsi" w:cstheme="majorHAnsi"/>
          <w:b/>
          <w:bCs/>
          <w:color w:val="262626" w:themeColor="text1" w:themeTint="D9"/>
        </w:rPr>
        <w:t xml:space="preserve">Eric Kind, </w:t>
      </w:r>
      <w:r w:rsidRPr="002829DA">
        <w:rPr>
          <w:rFonts w:asciiTheme="majorHAnsi" w:hAnsiTheme="majorHAnsi" w:cstheme="majorHAnsi"/>
          <w:color w:val="262626" w:themeColor="text1" w:themeTint="D9"/>
        </w:rPr>
        <w:t>Sr. Technical Analyst – Technology Solutions</w:t>
      </w:r>
    </w:p>
    <w:p w14:paraId="1F9035CF" w14:textId="77777777" w:rsidR="002829DA" w:rsidRPr="002829DA" w:rsidRDefault="002829DA" w:rsidP="002829DA">
      <w:pPr>
        <w:pStyle w:val="ListParagraph"/>
        <w:numPr>
          <w:ilvl w:val="0"/>
          <w:numId w:val="5"/>
        </w:numPr>
        <w:spacing w:line="276" w:lineRule="auto"/>
        <w:rPr>
          <w:rFonts w:asciiTheme="majorHAnsi" w:hAnsiTheme="majorHAnsi" w:cstheme="majorHAnsi"/>
          <w:color w:val="262626" w:themeColor="text1" w:themeTint="D9"/>
        </w:rPr>
      </w:pPr>
      <w:r w:rsidRPr="002829DA">
        <w:rPr>
          <w:rFonts w:asciiTheme="majorHAnsi" w:hAnsiTheme="majorHAnsi" w:cstheme="majorHAnsi"/>
          <w:b/>
          <w:bCs/>
          <w:color w:val="262626" w:themeColor="text1" w:themeTint="D9"/>
        </w:rPr>
        <w:t>Roderick Malone,</w:t>
      </w:r>
      <w:r w:rsidRPr="002829DA">
        <w:rPr>
          <w:rFonts w:asciiTheme="majorHAnsi" w:hAnsiTheme="majorHAnsi" w:cstheme="majorHAnsi"/>
          <w:color w:val="262626" w:themeColor="text1" w:themeTint="D9"/>
        </w:rPr>
        <w:t xml:space="preserve"> Driver Trainer</w:t>
      </w:r>
    </w:p>
    <w:p w14:paraId="7A6D152C" w14:textId="77777777" w:rsidR="002829DA" w:rsidRPr="002829DA" w:rsidRDefault="002829DA" w:rsidP="002829DA">
      <w:pPr>
        <w:pStyle w:val="ListParagraph"/>
        <w:numPr>
          <w:ilvl w:val="0"/>
          <w:numId w:val="5"/>
        </w:numPr>
        <w:spacing w:line="276" w:lineRule="auto"/>
        <w:rPr>
          <w:rFonts w:asciiTheme="majorHAnsi" w:hAnsiTheme="majorHAnsi" w:cstheme="majorHAnsi"/>
          <w:color w:val="262626" w:themeColor="text1" w:themeTint="D9"/>
        </w:rPr>
      </w:pPr>
      <w:r w:rsidRPr="002829DA">
        <w:rPr>
          <w:rFonts w:asciiTheme="majorHAnsi" w:hAnsiTheme="majorHAnsi" w:cstheme="majorHAnsi"/>
          <w:b/>
          <w:bCs/>
          <w:color w:val="262626" w:themeColor="text1" w:themeTint="D9"/>
        </w:rPr>
        <w:t>Bob O’Connell,</w:t>
      </w:r>
      <w:r w:rsidRPr="002829DA">
        <w:rPr>
          <w:rFonts w:asciiTheme="majorHAnsi" w:hAnsiTheme="majorHAnsi" w:cstheme="majorHAnsi"/>
          <w:color w:val="262626" w:themeColor="text1" w:themeTint="D9"/>
        </w:rPr>
        <w:t xml:space="preserve"> Regional Account Executive – National Accounts</w:t>
      </w:r>
    </w:p>
    <w:p w14:paraId="45D23B0F" w14:textId="68BC5345" w:rsidR="002829DA" w:rsidRPr="002829DA" w:rsidRDefault="002829DA" w:rsidP="002829DA">
      <w:pPr>
        <w:pStyle w:val="ListParagraph"/>
        <w:numPr>
          <w:ilvl w:val="0"/>
          <w:numId w:val="5"/>
        </w:numPr>
        <w:spacing w:line="276" w:lineRule="auto"/>
        <w:rPr>
          <w:rFonts w:asciiTheme="majorHAnsi" w:hAnsiTheme="majorHAnsi" w:cstheme="majorHAnsi"/>
          <w:color w:val="262626" w:themeColor="text1" w:themeTint="D9"/>
        </w:rPr>
      </w:pPr>
      <w:r w:rsidRPr="002829DA">
        <w:rPr>
          <w:rFonts w:asciiTheme="majorHAnsi" w:hAnsiTheme="majorHAnsi" w:cstheme="majorHAnsi"/>
          <w:b/>
          <w:bCs/>
          <w:color w:val="262626" w:themeColor="text1" w:themeTint="D9"/>
        </w:rPr>
        <w:t>Adam Reynolds,</w:t>
      </w:r>
      <w:r w:rsidRPr="002829DA">
        <w:rPr>
          <w:rFonts w:asciiTheme="majorHAnsi" w:hAnsiTheme="majorHAnsi" w:cstheme="majorHAnsi"/>
          <w:color w:val="262626" w:themeColor="text1" w:themeTint="D9"/>
        </w:rPr>
        <w:t xml:space="preserve"> Sr. Technical Analyst – Technology Solutions</w:t>
      </w:r>
    </w:p>
    <w:p w14:paraId="1BD3713C" w14:textId="77777777" w:rsidR="002829DA" w:rsidRPr="002829DA" w:rsidRDefault="002829DA" w:rsidP="002829DA">
      <w:pPr>
        <w:pStyle w:val="ListParagraph"/>
        <w:spacing w:line="276" w:lineRule="auto"/>
        <w:rPr>
          <w:rFonts w:asciiTheme="majorHAnsi" w:hAnsiTheme="majorHAnsi" w:cstheme="majorHAnsi"/>
          <w:color w:val="262626" w:themeColor="text1" w:themeTint="D9"/>
        </w:rPr>
      </w:pPr>
    </w:p>
    <w:p w14:paraId="31CAA5BB" w14:textId="77777777" w:rsidR="002829DA" w:rsidRDefault="002829DA" w:rsidP="002829DA">
      <w:pPr>
        <w:spacing w:after="0" w:line="276" w:lineRule="auto"/>
        <w:rPr>
          <w:rFonts w:asciiTheme="majorHAnsi" w:hAnsiTheme="majorHAnsi" w:cstheme="majorHAnsi"/>
          <w:color w:val="262626" w:themeColor="text1" w:themeTint="D9"/>
          <w:sz w:val="22"/>
          <w:szCs w:val="22"/>
        </w:rPr>
      </w:pPr>
      <w:r w:rsidRPr="002829DA">
        <w:rPr>
          <w:rFonts w:asciiTheme="majorHAnsi" w:hAnsiTheme="majorHAnsi" w:cstheme="majorHAnsi"/>
          <w:color w:val="262626" w:themeColor="text1" w:themeTint="D9"/>
          <w:sz w:val="22"/>
          <w:szCs w:val="22"/>
        </w:rPr>
        <w:t xml:space="preserve">Since the CTP designation was introduced in 1993, nearly 1,500 fleet and transportation professionals have earned the right to add CTP after their name. CTPs are raising industry standards, and in turn, increasing the respect and prestige of the fleet and transportation profession. </w:t>
      </w:r>
      <w:r w:rsidRPr="002829DA">
        <w:rPr>
          <w:rFonts w:asciiTheme="majorHAnsi" w:hAnsiTheme="majorHAnsi" w:cstheme="majorHAnsi"/>
          <w:color w:val="262626" w:themeColor="text1" w:themeTint="D9"/>
          <w:sz w:val="22"/>
          <w:szCs w:val="22"/>
        </w:rPr>
        <w:br/>
      </w:r>
    </w:p>
    <w:p w14:paraId="1A18A277" w14:textId="4A3D6EA6" w:rsidR="002829DA" w:rsidRPr="002829DA" w:rsidRDefault="002829DA" w:rsidP="002829DA">
      <w:pPr>
        <w:spacing w:after="0" w:line="276" w:lineRule="auto"/>
        <w:rPr>
          <w:rFonts w:asciiTheme="majorHAnsi" w:hAnsiTheme="majorHAnsi" w:cstheme="majorHAnsi"/>
          <w:iCs/>
          <w:color w:val="262626" w:themeColor="text1" w:themeTint="D9"/>
          <w:sz w:val="22"/>
          <w:szCs w:val="22"/>
        </w:rPr>
      </w:pPr>
      <w:r w:rsidRPr="002829DA">
        <w:rPr>
          <w:rFonts w:asciiTheme="majorHAnsi" w:hAnsiTheme="majorHAnsi" w:cstheme="majorHAnsi"/>
          <w:color w:val="262626" w:themeColor="text1" w:themeTint="D9"/>
          <w:sz w:val="22"/>
          <w:szCs w:val="22"/>
        </w:rPr>
        <w:t>“These new Certified Transportation Professionals have demonstrated the knowledge and ability to understand complex operational and regulatory issues, identify and evaluate potential costs and savings, and develop systems and practices that best meet their company’s transportation needs and objectives,” said Duane Woods, CTP, Senior Director, Transportation Operations, Albertsons Companies</w:t>
      </w:r>
      <w:r w:rsidRPr="002829DA">
        <w:rPr>
          <w:rFonts w:asciiTheme="majorHAnsi" w:hAnsiTheme="majorHAnsi" w:cstheme="majorHAnsi"/>
          <w:iCs/>
          <w:color w:val="262626" w:themeColor="text1" w:themeTint="D9"/>
          <w:sz w:val="22"/>
          <w:szCs w:val="22"/>
        </w:rPr>
        <w:t xml:space="preserve">, and </w:t>
      </w:r>
      <w:r w:rsidRPr="002829DA">
        <w:rPr>
          <w:rFonts w:asciiTheme="majorHAnsi" w:hAnsiTheme="majorHAnsi" w:cstheme="majorHAnsi"/>
          <w:color w:val="262626" w:themeColor="text1" w:themeTint="D9"/>
          <w:sz w:val="22"/>
          <w:szCs w:val="22"/>
        </w:rPr>
        <w:t xml:space="preserve">Chair of the NPTC Institute Board of Governors that oversees the program. </w:t>
      </w:r>
    </w:p>
    <w:p w14:paraId="3E1D707E" w14:textId="7D44E32A" w:rsidR="002829DA" w:rsidRDefault="002829DA" w:rsidP="002829DA">
      <w:pPr>
        <w:spacing w:after="0" w:line="276" w:lineRule="auto"/>
        <w:rPr>
          <w:rFonts w:asciiTheme="majorHAnsi" w:hAnsiTheme="majorHAnsi" w:cstheme="majorHAnsi"/>
          <w:color w:val="262626" w:themeColor="text1" w:themeTint="D9"/>
          <w:sz w:val="22"/>
          <w:szCs w:val="22"/>
        </w:rPr>
      </w:pPr>
    </w:p>
    <w:p w14:paraId="56CBB26D" w14:textId="3AFDB766" w:rsidR="00E134AD" w:rsidRPr="00E134AD" w:rsidRDefault="00E134AD" w:rsidP="00E134AD">
      <w:pPr>
        <w:spacing w:after="0" w:line="276" w:lineRule="auto"/>
        <w:jc w:val="center"/>
        <w:rPr>
          <w:rFonts w:asciiTheme="majorHAnsi" w:hAnsiTheme="majorHAnsi" w:cstheme="majorHAnsi"/>
          <w:b/>
          <w:bCs/>
          <w:color w:val="262626" w:themeColor="text1" w:themeTint="D9"/>
          <w:sz w:val="22"/>
          <w:szCs w:val="22"/>
        </w:rPr>
      </w:pPr>
      <w:r>
        <w:rPr>
          <w:rFonts w:asciiTheme="majorHAnsi" w:hAnsiTheme="majorHAnsi" w:cstheme="majorHAnsi"/>
          <w:b/>
          <w:bCs/>
          <w:color w:val="262626" w:themeColor="text1" w:themeTint="D9"/>
          <w:sz w:val="22"/>
          <w:szCs w:val="22"/>
        </w:rPr>
        <w:t>-Continued-</w:t>
      </w:r>
    </w:p>
    <w:p w14:paraId="0A7173A2" w14:textId="77777777" w:rsidR="002829DA" w:rsidRPr="002829DA" w:rsidRDefault="002829DA" w:rsidP="002829DA">
      <w:pPr>
        <w:spacing w:after="0" w:line="276" w:lineRule="auto"/>
        <w:rPr>
          <w:rFonts w:asciiTheme="majorHAnsi" w:hAnsiTheme="majorHAnsi" w:cstheme="majorHAnsi"/>
          <w:color w:val="262626" w:themeColor="text1" w:themeTint="D9"/>
          <w:sz w:val="22"/>
          <w:szCs w:val="22"/>
        </w:rPr>
      </w:pPr>
      <w:r w:rsidRPr="002829DA">
        <w:rPr>
          <w:rFonts w:asciiTheme="majorHAnsi" w:hAnsiTheme="majorHAnsi" w:cstheme="majorHAnsi"/>
          <w:color w:val="262626" w:themeColor="text1" w:themeTint="D9"/>
          <w:sz w:val="22"/>
          <w:szCs w:val="22"/>
        </w:rPr>
        <w:lastRenderedPageBreak/>
        <w:t xml:space="preserve">“The CTP designation is a benchmark of excellence earned by a special few, but available to any fleet or transportation specialist willing to make the necessary commitment of dedicated effort.” </w:t>
      </w:r>
    </w:p>
    <w:p w14:paraId="182318F0" w14:textId="3D6DC9DF" w:rsidR="002829DA" w:rsidRPr="002829DA" w:rsidRDefault="002829DA" w:rsidP="002829DA">
      <w:pPr>
        <w:spacing w:after="0" w:line="276" w:lineRule="auto"/>
        <w:rPr>
          <w:rFonts w:asciiTheme="majorHAnsi" w:hAnsiTheme="majorHAnsi" w:cstheme="majorHAnsi"/>
          <w:color w:val="262626" w:themeColor="text1" w:themeTint="D9"/>
          <w:sz w:val="22"/>
          <w:szCs w:val="22"/>
        </w:rPr>
      </w:pPr>
    </w:p>
    <w:p w14:paraId="630056FB" w14:textId="77777777" w:rsidR="002829DA" w:rsidRPr="002829DA" w:rsidRDefault="002829DA" w:rsidP="002829DA">
      <w:pPr>
        <w:pStyle w:val="NoSpacing"/>
        <w:spacing w:line="276" w:lineRule="auto"/>
        <w:jc w:val="center"/>
        <w:rPr>
          <w:rFonts w:asciiTheme="majorHAnsi" w:hAnsiTheme="majorHAnsi" w:cstheme="majorHAnsi"/>
          <w:color w:val="262626" w:themeColor="text1" w:themeTint="D9"/>
          <w:sz w:val="22"/>
          <w:szCs w:val="22"/>
        </w:rPr>
      </w:pPr>
      <w:r w:rsidRPr="002829DA">
        <w:rPr>
          <w:rFonts w:asciiTheme="majorHAnsi" w:hAnsiTheme="majorHAnsi" w:cstheme="majorHAnsi"/>
          <w:color w:val="262626" w:themeColor="text1" w:themeTint="D9"/>
          <w:sz w:val="22"/>
          <w:szCs w:val="22"/>
        </w:rPr>
        <w:t>###</w:t>
      </w:r>
    </w:p>
    <w:p w14:paraId="5663AC1F" w14:textId="77777777" w:rsidR="002829DA" w:rsidRDefault="002829DA" w:rsidP="002829DA">
      <w:pPr>
        <w:spacing w:line="276" w:lineRule="auto"/>
        <w:rPr>
          <w:rFonts w:asciiTheme="majorHAnsi" w:hAnsiTheme="majorHAnsi" w:cstheme="majorHAnsi"/>
          <w:color w:val="262626" w:themeColor="text1" w:themeTint="D9"/>
          <w:sz w:val="22"/>
          <w:szCs w:val="22"/>
        </w:rPr>
      </w:pPr>
    </w:p>
    <w:p w14:paraId="168D6043" w14:textId="77777777" w:rsidR="002829DA" w:rsidRDefault="002829DA" w:rsidP="002829DA">
      <w:pPr>
        <w:spacing w:line="276" w:lineRule="auto"/>
        <w:rPr>
          <w:rFonts w:asciiTheme="majorHAnsi" w:hAnsiTheme="majorHAnsi" w:cstheme="majorHAnsi"/>
          <w:b/>
          <w:bCs/>
          <w:color w:val="262626" w:themeColor="text1" w:themeTint="D9"/>
          <w:sz w:val="22"/>
          <w:szCs w:val="22"/>
        </w:rPr>
      </w:pPr>
      <w:r>
        <w:rPr>
          <w:rFonts w:asciiTheme="majorHAnsi" w:hAnsiTheme="majorHAnsi" w:cstheme="majorHAnsi"/>
          <w:b/>
          <w:bCs/>
          <w:color w:val="262626" w:themeColor="text1" w:themeTint="D9"/>
          <w:sz w:val="22"/>
          <w:szCs w:val="22"/>
        </w:rPr>
        <w:t>About J. J. Keller &amp; Associates, Inc.</w:t>
      </w:r>
    </w:p>
    <w:p w14:paraId="23B3C078" w14:textId="48B2AF59" w:rsidR="002829DA" w:rsidRPr="002829DA" w:rsidRDefault="002829DA" w:rsidP="002829DA">
      <w:pPr>
        <w:spacing w:line="276" w:lineRule="auto"/>
        <w:rPr>
          <w:rFonts w:asciiTheme="majorHAnsi" w:hAnsiTheme="majorHAnsi" w:cstheme="majorHAnsi"/>
          <w:color w:val="262626" w:themeColor="text1" w:themeTint="D9"/>
          <w:sz w:val="22"/>
          <w:szCs w:val="22"/>
        </w:rPr>
      </w:pPr>
      <w:r w:rsidRPr="002829DA">
        <w:rPr>
          <w:rFonts w:asciiTheme="majorHAnsi" w:hAnsiTheme="majorHAnsi" w:cstheme="majorHAnsi"/>
          <w:color w:val="262626" w:themeColor="text1" w:themeTint="D9"/>
          <w:sz w:val="22"/>
          <w:szCs w:val="22"/>
        </w:rPr>
        <w:t xml:space="preserve">Since we began as a family-owned company in 1953, our purpose at J. J. Keller &amp; Associates, Inc. has been to protect people and the businesses they run. Today, serving 500,000+ companies across North America, our associates are proud to make a larger impact than ever. Organizations of all sizes rely on our expert insights to help create safe work environments and simplify complex government regulations. They trust in our comprehensive portfolio of solutions – including </w:t>
      </w:r>
      <w:proofErr w:type="spellStart"/>
      <w:r w:rsidRPr="002829DA">
        <w:rPr>
          <w:rFonts w:asciiTheme="majorHAnsi" w:hAnsiTheme="majorHAnsi" w:cstheme="majorHAnsi"/>
          <w:color w:val="262626" w:themeColor="text1" w:themeTint="D9"/>
          <w:sz w:val="22"/>
          <w:szCs w:val="22"/>
        </w:rPr>
        <w:t>ELogs</w:t>
      </w:r>
      <w:proofErr w:type="spellEnd"/>
      <w:r w:rsidRPr="002829DA">
        <w:rPr>
          <w:rFonts w:asciiTheme="majorHAnsi" w:hAnsiTheme="majorHAnsi" w:cstheme="majorHAnsi"/>
          <w:color w:val="262626" w:themeColor="text1" w:themeTint="D9"/>
          <w:sz w:val="22"/>
          <w:szCs w:val="22"/>
        </w:rPr>
        <w:t>, dash cams and mobile technology; driver training via online courses, streaming video or DVD; cloud-based management tools; managed services; consulting services; online and print publications; forms, PPE and safety supplies.</w:t>
      </w:r>
    </w:p>
    <w:p w14:paraId="41EB74EA" w14:textId="77777777" w:rsidR="002829DA" w:rsidRPr="002829DA" w:rsidRDefault="002829DA" w:rsidP="002829DA">
      <w:pPr>
        <w:spacing w:line="276" w:lineRule="auto"/>
        <w:rPr>
          <w:rFonts w:asciiTheme="majorHAnsi" w:hAnsiTheme="majorHAnsi" w:cstheme="majorHAnsi"/>
          <w:color w:val="262626" w:themeColor="text1" w:themeTint="D9"/>
          <w:sz w:val="22"/>
          <w:szCs w:val="22"/>
        </w:rPr>
      </w:pPr>
      <w:r w:rsidRPr="002829DA">
        <w:rPr>
          <w:rFonts w:asciiTheme="majorHAnsi" w:hAnsiTheme="majorHAnsi" w:cstheme="majorHAnsi"/>
          <w:color w:val="262626" w:themeColor="text1" w:themeTint="D9"/>
          <w:sz w:val="22"/>
          <w:szCs w:val="22"/>
        </w:rPr>
        <w:t>Transportation professionals rely on J. J. Keller’s experts, products and services to reduce risk, improve regulatory compliance, manage performance, and boost operational efficiency. For more information, visit JJKeller.com.</w:t>
      </w:r>
    </w:p>
    <w:p w14:paraId="091C5D8D" w14:textId="70D2D348" w:rsidR="002829DA" w:rsidRPr="002829DA" w:rsidRDefault="002829DA" w:rsidP="00E134AD">
      <w:pPr>
        <w:pStyle w:val="NoSpacing"/>
        <w:spacing w:after="240" w:line="276" w:lineRule="auto"/>
        <w:rPr>
          <w:rFonts w:asciiTheme="majorHAnsi" w:hAnsiTheme="majorHAnsi" w:cstheme="majorHAnsi"/>
          <w:b/>
          <w:bCs/>
          <w:color w:val="262626" w:themeColor="text1" w:themeTint="D9"/>
          <w:sz w:val="22"/>
          <w:szCs w:val="22"/>
        </w:rPr>
      </w:pPr>
      <w:r w:rsidRPr="002829DA">
        <w:rPr>
          <w:rFonts w:asciiTheme="majorHAnsi" w:hAnsiTheme="majorHAnsi" w:cstheme="majorHAnsi"/>
          <w:color w:val="262626" w:themeColor="text1" w:themeTint="D9"/>
          <w:sz w:val="22"/>
          <w:szCs w:val="22"/>
        </w:rPr>
        <w:br/>
      </w:r>
      <w:r w:rsidRPr="002829DA">
        <w:rPr>
          <w:rFonts w:asciiTheme="majorHAnsi" w:hAnsiTheme="majorHAnsi" w:cstheme="majorHAnsi"/>
          <w:b/>
          <w:bCs/>
          <w:color w:val="262626" w:themeColor="text1" w:themeTint="D9"/>
          <w:sz w:val="22"/>
          <w:szCs w:val="22"/>
        </w:rPr>
        <w:t>About NPTC</w:t>
      </w:r>
    </w:p>
    <w:p w14:paraId="203DA02C" w14:textId="5B5F4D63" w:rsidR="002829DA" w:rsidRPr="00E134AD" w:rsidRDefault="002829DA" w:rsidP="002829DA">
      <w:pPr>
        <w:pStyle w:val="NoSpacing"/>
        <w:spacing w:line="276" w:lineRule="auto"/>
        <w:rPr>
          <w:rStyle w:val="Hyperlink"/>
          <w:rFonts w:asciiTheme="minorHAnsi" w:hAnsiTheme="minorHAnsi" w:cstheme="minorHAnsi"/>
          <w:color w:val="262626" w:themeColor="text1" w:themeTint="D9"/>
          <w:sz w:val="22"/>
          <w:szCs w:val="22"/>
        </w:rPr>
      </w:pPr>
      <w:r w:rsidRPr="00E134AD">
        <w:rPr>
          <w:rFonts w:asciiTheme="minorHAnsi" w:hAnsiTheme="minorHAnsi" w:cstheme="minorHAnsi"/>
          <w:noProof/>
          <w:color w:val="262626" w:themeColor="text1" w:themeTint="D9"/>
          <w:sz w:val="22"/>
          <w:szCs w:val="22"/>
        </w:rPr>
        <mc:AlternateContent>
          <mc:Choice Requires="wps">
            <w:drawing>
              <wp:anchor distT="45720" distB="45720" distL="114300" distR="114300" simplePos="0" relativeHeight="251658240" behindDoc="0" locked="0" layoutInCell="1" allowOverlap="1" wp14:anchorId="2C7FDA3D" wp14:editId="7FE04FB8">
                <wp:simplePos x="0" y="0"/>
                <wp:positionH relativeFrom="page">
                  <wp:align>right</wp:align>
                </wp:positionH>
                <wp:positionV relativeFrom="page">
                  <wp:align>bottom</wp:align>
                </wp:positionV>
                <wp:extent cx="7863840" cy="111760"/>
                <wp:effectExtent l="0" t="0" r="381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3840" cy="111760"/>
                        </a:xfrm>
                        <a:prstGeom prst="rect">
                          <a:avLst/>
                        </a:prstGeom>
                        <a:solidFill>
                          <a:srgbClr val="44546A"/>
                        </a:solidFill>
                        <a:ln w="9525">
                          <a:noFill/>
                          <a:miter lim="800000"/>
                          <a:headEnd/>
                          <a:tailEnd/>
                        </a:ln>
                      </wps:spPr>
                      <wps:txbx>
                        <w:txbxContent>
                          <w:p w14:paraId="3FE41420" w14:textId="77777777" w:rsidR="002829DA" w:rsidRDefault="002829DA" w:rsidP="002829D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FDA3D" id="_x0000_t202" coordsize="21600,21600" o:spt="202" path="m,l,21600r21600,l21600,xe">
                <v:stroke joinstyle="miter"/>
                <v:path gradientshapeok="t" o:connecttype="rect"/>
              </v:shapetype>
              <v:shape id="Text Box 3" o:spid="_x0000_s1026" type="#_x0000_t202" style="position:absolute;margin-left:568pt;margin-top:0;width:619.2pt;height:8.8pt;z-index:251658240;visibility:visible;mso-wrap-style:square;mso-width-percent:0;mso-height-percent:0;mso-wrap-distance-left:9pt;mso-wrap-distance-top:3.6pt;mso-wrap-distance-right:9pt;mso-wrap-distance-bottom:3.6pt;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CXMgIAAEMEAAAOAAAAZHJzL2Uyb0RvYy54bWysU9tu2zAMfR+wfxD0vjjOrakRp8jSdRjQ&#10;rQPafYAsy7EwSdQkJXb29aPkNA2yt2F6IMSLjshDcnXXa0UOwnkJpqT5aEyJMBxqaXYl/fHy8GFJ&#10;iQ/M1EyBESU9Ck/v1u/frTpbiAm0oGrhCIIYX3S2pG0Itsgyz1uhmR+BFQadDTjNAqpul9WOdYiu&#10;VTYZjxdZB662DrjwHq33g5OuE37TCB6emsaLQFRJMbeQpEuyijJbr1ixc8y2kp/SYP+QhWbS4Kdn&#10;qHsWGNk7+ReUltyBhyaMOOgMmkZykWrAavLxVTXPLbMi1YLkeHumyf8/WP7t8N0RWZd0SolhGlv0&#10;IvpAPkJPppGdzvoCg54thoUezdjlVKm3j8B/emJg2zKzExvnoGsFqzG7PL7MLp4OOD6CVN1XqPEb&#10;tg+QgPrG6UgdkkEQHbt0PHcmpsLReLNcTJczdHH05Xl+s0ity1jx+to6Hz4L0CReSuqw8wmdHR59&#10;iNmw4jUkfuZByfpBKpUUt6u2ypEDwymZzeazxSYVcBWmDOlKejufzBOygfg+DZCWAadYSV3S5Tie&#10;Ya4iG59MnUICk2q4YybKnOiJjAzchL7qMTByVkF9RKIcDNOK2xWeUDQK8HuupKWkBff72hbjcDDQ&#10;Q0mHE11S/2vPnKBEfTHYlNt8FhkMSZnNbyaouEtPdelhhiNUSQMlw3Ub0tpEvgxssHmNTLy+ZXyq&#10;CSc10X3aqrgKl3qKetv99R8AAAD//wMAUEsDBBQABgAIAAAAIQC97AA62wAAAAUBAAAPAAAAZHJz&#10;L2Rvd25yZXYueG1sTI/BbsIwDIbvSHuHyEi7IEjXTRR1TRFDQtppUtm4h8ZrC43TNSl0bz+zy3ax&#10;bP3W58/ZerStuGDvG0cKHhYRCKTSmYYqBR/vu/kKhA+ajG4doYJv9LDO7yaZTo27UoGXfagEQ8in&#10;WkEdQpdK6csarfYL1yFx9ul6qwOPfSVNr68Mt62Mo2gprW6IL9S6w22N5Xk/WKYUm7fdIbGJn8Wv&#10;p6FKXr5O20Kp++m4eQYRcAx/y3DTZ3XI2enoBjJetAr4kfBbb1n8uHoCceQuWYLMM/nfPv8BAAD/&#10;/wMAUEsBAi0AFAAGAAgAAAAhALaDOJL+AAAA4QEAABMAAAAAAAAAAAAAAAAAAAAAAFtDb250ZW50&#10;X1R5cGVzXS54bWxQSwECLQAUAAYACAAAACEAOP0h/9YAAACUAQAACwAAAAAAAAAAAAAAAAAvAQAA&#10;X3JlbHMvLnJlbHNQSwECLQAUAAYACAAAACEATDtwlzICAABDBAAADgAAAAAAAAAAAAAAAAAuAgAA&#10;ZHJzL2Uyb0RvYy54bWxQSwECLQAUAAYACAAAACEAvewAOtsAAAAFAQAADwAAAAAAAAAAAAAAAACM&#10;BAAAZHJzL2Rvd25yZXYueG1sUEsFBgAAAAAEAAQA8wAAAJQFAAAAAA==&#10;" fillcolor="#44546a" stroked="f">
                <v:textbox>
                  <w:txbxContent>
                    <w:p w14:paraId="3FE41420" w14:textId="77777777" w:rsidR="002829DA" w:rsidRDefault="002829DA" w:rsidP="002829DA"/>
                  </w:txbxContent>
                </v:textbox>
                <w10:wrap type="square" anchorx="page" anchory="page"/>
              </v:shape>
            </w:pict>
          </mc:Fallback>
        </mc:AlternateContent>
      </w:r>
      <w:r w:rsidRPr="00E134AD">
        <w:rPr>
          <w:rFonts w:asciiTheme="minorHAnsi" w:hAnsiTheme="minorHAnsi" w:cstheme="minorHAnsi"/>
          <w:color w:val="262626" w:themeColor="text1" w:themeTint="D9"/>
          <w:sz w:val="22"/>
          <w:szCs w:val="22"/>
        </w:rPr>
        <w:t xml:space="preserve">Founded in 1939, the National Private Truck Council is the only national trade association exclusively representing the interests of the private truck industry and corporate/business private truck fleet management. With an actively engaged leadership team of Board representatives, member volunteers and staff, NPTC in the past decade has grown significantly to serve a rising professional class of private fleet practitioners meeting the challenges of modern corporate transportation. NPTC is the leading learning resource center, government affairs advocate, and business networking culture for America's top private fleet and supplier member companies.  The Council produces benchmarking, best practices, and economic data reports on the private fleet market; administers the highly regarded Certified Transportation Professional (CTP) training program, and conducts some of the most successful events in the trucking industry including the Annual Education Management Conference and Exhibition, the Private Fleet Management Institute, and the National Safety Conference. For more information about the Council’s activities and programs, visit our website at </w:t>
      </w:r>
      <w:hyperlink r:id="rId10" w:history="1">
        <w:r w:rsidRPr="00E134AD">
          <w:rPr>
            <w:rStyle w:val="Hyperlink"/>
            <w:rFonts w:asciiTheme="minorHAnsi" w:hAnsiTheme="minorHAnsi" w:cstheme="minorHAnsi"/>
            <w:color w:val="262626" w:themeColor="text1" w:themeTint="D9"/>
            <w:sz w:val="22"/>
            <w:szCs w:val="22"/>
          </w:rPr>
          <w:t>www.nptc.org</w:t>
        </w:r>
      </w:hyperlink>
    </w:p>
    <w:p w14:paraId="7736896E" w14:textId="77777777" w:rsidR="002829DA" w:rsidRPr="00E134AD" w:rsidRDefault="002829DA" w:rsidP="002829DA">
      <w:pPr>
        <w:pStyle w:val="NoSpacing"/>
        <w:spacing w:line="276" w:lineRule="auto"/>
        <w:rPr>
          <w:rStyle w:val="Hyperlink"/>
          <w:rFonts w:asciiTheme="minorHAnsi" w:hAnsiTheme="minorHAnsi" w:cstheme="minorHAnsi"/>
          <w:color w:val="262626" w:themeColor="text1" w:themeTint="D9"/>
          <w:sz w:val="22"/>
          <w:szCs w:val="22"/>
        </w:rPr>
      </w:pPr>
    </w:p>
    <w:p w14:paraId="255F7AC8" w14:textId="02432BD0" w:rsidR="002829DA" w:rsidRPr="00E134AD" w:rsidRDefault="002829DA" w:rsidP="002829DA">
      <w:pPr>
        <w:spacing w:after="0" w:line="276" w:lineRule="auto"/>
        <w:jc w:val="center"/>
        <w:rPr>
          <w:rFonts w:cstheme="minorHAnsi"/>
          <w:color w:val="262626" w:themeColor="text1" w:themeTint="D9"/>
          <w:sz w:val="22"/>
          <w:szCs w:val="22"/>
        </w:rPr>
      </w:pPr>
    </w:p>
    <w:sectPr w:rsidR="002829DA" w:rsidRPr="00E134AD" w:rsidSect="009213B5">
      <w:type w:val="continuous"/>
      <w:pgSz w:w="12240" w:h="15840"/>
      <w:pgMar w:top="2880" w:right="1440" w:bottom="720" w:left="1440" w:header="720" w:footer="720" w:gutter="0"/>
      <w:cols w:space="720"/>
      <w:formProt w:val="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700E" w14:textId="77777777" w:rsidR="00AA499C" w:rsidRDefault="00AA499C">
      <w:r>
        <w:separator/>
      </w:r>
    </w:p>
    <w:p w14:paraId="52E5D041" w14:textId="77777777" w:rsidR="00AA499C" w:rsidRDefault="00AA499C"/>
  </w:endnote>
  <w:endnote w:type="continuationSeparator" w:id="0">
    <w:p w14:paraId="41A5B1CF" w14:textId="77777777" w:rsidR="00AA499C" w:rsidRDefault="00AA499C">
      <w:r>
        <w:continuationSeparator/>
      </w:r>
    </w:p>
    <w:p w14:paraId="0CA31CE8" w14:textId="77777777" w:rsidR="00AA499C" w:rsidRDefault="00AA4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435BF4D0" w14:textId="77777777" w:rsidR="00C61FEF" w:rsidRDefault="009F63B2">
        <w:pPr>
          <w:pStyle w:val="Footer"/>
        </w:pPr>
        <w:r>
          <w:fldChar w:fldCharType="begin"/>
        </w:r>
        <w:r>
          <w:instrText xml:space="preserve"> PAGE   \* MERGEFORMAT </w:instrText>
        </w:r>
        <w:r>
          <w:fldChar w:fldCharType="separate"/>
        </w:r>
        <w:r w:rsidR="00840F9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9535" w14:textId="77777777" w:rsidR="00AA499C" w:rsidRDefault="00AA499C">
      <w:r>
        <w:separator/>
      </w:r>
    </w:p>
    <w:p w14:paraId="417BE905" w14:textId="77777777" w:rsidR="00AA499C" w:rsidRDefault="00AA499C"/>
  </w:footnote>
  <w:footnote w:type="continuationSeparator" w:id="0">
    <w:p w14:paraId="320FAE34" w14:textId="77777777" w:rsidR="00AA499C" w:rsidRDefault="00AA499C">
      <w:r>
        <w:continuationSeparator/>
      </w:r>
    </w:p>
    <w:p w14:paraId="1E9ABFC2" w14:textId="77777777" w:rsidR="00AA499C" w:rsidRDefault="00AA49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853" w14:textId="77777777" w:rsidR="009213B5" w:rsidRPr="00097526" w:rsidRDefault="003F64E3">
    <w:pPr>
      <w:pStyle w:val="Header"/>
      <w:rPr>
        <w:sz w:val="2"/>
        <w:szCs w:val="2"/>
      </w:rPr>
    </w:pPr>
    <w:r w:rsidRPr="00097526">
      <w:rPr>
        <w:noProof/>
        <w:color w:val="auto"/>
        <w:sz w:val="2"/>
        <w:szCs w:val="2"/>
        <w:lang w:eastAsia="en-US"/>
      </w:rPr>
      <w:drawing>
        <wp:anchor distT="0" distB="0" distL="114300" distR="114300" simplePos="0" relativeHeight="251659264" behindDoc="1" locked="0" layoutInCell="1" allowOverlap="1" wp14:anchorId="228B6DC3" wp14:editId="59FE938D">
          <wp:simplePos x="0" y="0"/>
          <wp:positionH relativeFrom="page">
            <wp:posOffset>0</wp:posOffset>
          </wp:positionH>
          <wp:positionV relativeFrom="page">
            <wp:posOffset>27940</wp:posOffset>
          </wp:positionV>
          <wp:extent cx="7772395" cy="1535589"/>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K Letterhead art.pd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5" cy="15355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D4E1B"/>
    <w:multiLevelType w:val="hybridMultilevel"/>
    <w:tmpl w:val="6082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hBPbZ7KTSmrk1NnB9GGPl5+S+nSYvrtRyxcY4AmFDwm7j81vvyAIl0kisLgtLkXu+ZPUtHS+FXow2sYWuhpBEw==" w:salt="I8s/y88pWWEnddnKdJZ1Gg=="/>
  <w:defaultTabStop w:val="720"/>
  <w:drawingGridHorizontalSpacing w:val="150"/>
  <w:drawingGridVerticalSpacing w:val="204"/>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99C"/>
    <w:rsid w:val="00001965"/>
    <w:rsid w:val="00097526"/>
    <w:rsid w:val="001E42C3"/>
    <w:rsid w:val="001F2117"/>
    <w:rsid w:val="00243B4A"/>
    <w:rsid w:val="002829DA"/>
    <w:rsid w:val="00287EBA"/>
    <w:rsid w:val="002C4260"/>
    <w:rsid w:val="003F64E3"/>
    <w:rsid w:val="005F2994"/>
    <w:rsid w:val="00713E49"/>
    <w:rsid w:val="007201FD"/>
    <w:rsid w:val="00840F90"/>
    <w:rsid w:val="009213B5"/>
    <w:rsid w:val="0099503C"/>
    <w:rsid w:val="009F63B2"/>
    <w:rsid w:val="00A4489A"/>
    <w:rsid w:val="00A560FA"/>
    <w:rsid w:val="00A57149"/>
    <w:rsid w:val="00AA499C"/>
    <w:rsid w:val="00B54D47"/>
    <w:rsid w:val="00B817BB"/>
    <w:rsid w:val="00C61FEF"/>
    <w:rsid w:val="00C751AE"/>
    <w:rsid w:val="00D27AFA"/>
    <w:rsid w:val="00E134AD"/>
    <w:rsid w:val="00E827DB"/>
    <w:rsid w:val="00F4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99DB2"/>
  <w15:chartTrackingRefBased/>
  <w15:docId w15:val="{1F9A0B15-E316-468E-BA51-7865102E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BalloonText">
    <w:name w:val="Balloon Text"/>
    <w:basedOn w:val="Normal"/>
    <w:link w:val="BalloonTextChar"/>
    <w:uiPriority w:val="99"/>
    <w:semiHidden/>
    <w:unhideWhenUsed/>
    <w:rsid w:val="00097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526"/>
    <w:rPr>
      <w:rFonts w:ascii="Segoe UI" w:hAnsi="Segoe UI" w:cs="Segoe UI"/>
      <w:sz w:val="18"/>
      <w:szCs w:val="18"/>
    </w:rPr>
  </w:style>
  <w:style w:type="character" w:styleId="UnresolvedMention">
    <w:name w:val="Unresolved Mention"/>
    <w:basedOn w:val="DefaultParagraphFont"/>
    <w:uiPriority w:val="99"/>
    <w:rsid w:val="00A4489A"/>
    <w:rPr>
      <w:color w:val="605E5C"/>
      <w:shd w:val="clear" w:color="auto" w:fill="E1DFDD"/>
    </w:rPr>
  </w:style>
  <w:style w:type="paragraph" w:styleId="ListParagraph">
    <w:name w:val="List Paragraph"/>
    <w:basedOn w:val="Normal"/>
    <w:uiPriority w:val="34"/>
    <w:qFormat/>
    <w:rsid w:val="002829DA"/>
    <w:pPr>
      <w:spacing w:after="160"/>
      <w:ind w:left="720"/>
      <w:contextualSpacing/>
    </w:pPr>
    <w:rPr>
      <w:color w:val="auto"/>
      <w:sz w:val="22"/>
      <w:szCs w:val="22"/>
      <w:lang w:eastAsia="en-US"/>
    </w:rPr>
  </w:style>
  <w:style w:type="paragraph" w:styleId="NoSpacing">
    <w:name w:val="No Spacing"/>
    <w:basedOn w:val="Normal"/>
    <w:uiPriority w:val="1"/>
    <w:qFormat/>
    <w:rsid w:val="002829DA"/>
    <w:pPr>
      <w:spacing w:after="0" w:line="240" w:lineRule="auto"/>
    </w:pPr>
    <w:rPr>
      <w:rFonts w:ascii="Calibri" w:eastAsia="Times New Roman" w:hAnsi="Calibri" w:cs="Calibri"/>
      <w:color w:val="auto"/>
      <w:sz w:val="24"/>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3929">
      <w:bodyDiv w:val="1"/>
      <w:marLeft w:val="0"/>
      <w:marRight w:val="0"/>
      <w:marTop w:val="0"/>
      <w:marBottom w:val="0"/>
      <w:divBdr>
        <w:top w:val="none" w:sz="0" w:space="0" w:color="auto"/>
        <w:left w:val="none" w:sz="0" w:space="0" w:color="auto"/>
        <w:bottom w:val="none" w:sz="0" w:space="0" w:color="auto"/>
        <w:right w:val="none" w:sz="0" w:space="0" w:color="auto"/>
      </w:divBdr>
    </w:div>
    <w:div w:id="1515220320">
      <w:bodyDiv w:val="1"/>
      <w:marLeft w:val="0"/>
      <w:marRight w:val="0"/>
      <w:marTop w:val="0"/>
      <w:marBottom w:val="0"/>
      <w:divBdr>
        <w:top w:val="none" w:sz="0" w:space="0" w:color="auto"/>
        <w:left w:val="none" w:sz="0" w:space="0" w:color="auto"/>
        <w:bottom w:val="none" w:sz="0" w:space="0" w:color="auto"/>
        <w:right w:val="none" w:sz="0" w:space="0" w:color="auto"/>
      </w:divBdr>
    </w:div>
    <w:div w:id="17929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ptc.org" TargetMode="External"/><Relationship Id="rId4" Type="http://schemas.openxmlformats.org/officeDocument/2006/relationships/webSettings" Target="webSettings.xml"/><Relationship Id="rId9" Type="http://schemas.openxmlformats.org/officeDocument/2006/relationships/hyperlink" Target="mailto:sbaranczyk@jjkell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b6417\Downloads\r-rim-records-templates-letterhead%20(1).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r-rim-records-templates-letterhead (1)</Template>
  <TotalTime>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Baranczyk, Susan M</dc:creator>
  <cp:keywords/>
  <dc:description/>
  <cp:lastModifiedBy>Baranczyk, Susan M</cp:lastModifiedBy>
  <cp:revision>2</cp:revision>
  <cp:lastPrinted>2019-12-30T16:27:00Z</cp:lastPrinted>
  <dcterms:created xsi:type="dcterms:W3CDTF">2022-04-18T12:56:00Z</dcterms:created>
  <dcterms:modified xsi:type="dcterms:W3CDTF">2022-04-18T12:56:00Z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